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4F6228" w:themeColor="accent3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4F6228" w:themeColor="accent3" w:themeShade="80"/>
          <w:sz w:val="28"/>
          <w:szCs w:val="28"/>
        </w:rPr>
        <w:t xml:space="preserve">Zamierzenia dydaktyczne w grupie „Skrzatów” w miesiącu marcu: </w:t>
      </w:r>
    </w:p>
    <w:p>
      <w:pPr>
        <w:pStyle w:val="NormalWeb"/>
        <w:spacing w:lineRule="auto" w:line="240" w:beforeAutospacing="0" w:before="0" w:after="0"/>
        <w:rPr>
          <w:color w:val="4F6228" w:themeColor="accent3" w:themeShade="80"/>
          <w:sz w:val="26"/>
          <w:szCs w:val="26"/>
        </w:rPr>
      </w:pPr>
      <w:r>
        <w:rPr>
          <w:b/>
          <w:bCs/>
          <w:color w:val="4F6228" w:themeColor="accent3" w:themeShade="80"/>
          <w:sz w:val="26"/>
          <w:szCs w:val="26"/>
        </w:rPr>
        <w:t>1. „Projekt budowle"</w:t>
      </w:r>
      <w:r>
        <w:rPr>
          <w:bCs/>
          <w:color w:val="4F6228" w:themeColor="accent3" w:themeShade="80"/>
          <w:sz w:val="26"/>
          <w:szCs w:val="26"/>
        </w:rPr>
        <w:t>(28.02 - 04.03.2022)</w:t>
      </w:r>
    </w:p>
    <w:p>
      <w:pPr>
        <w:pStyle w:val="NormalWeb"/>
        <w:spacing w:lineRule="auto" w:line="240" w:beforeAutospacing="0" w:before="0" w:after="0"/>
        <w:rPr>
          <w:b/>
          <w:b/>
          <w:bCs/>
          <w:color w:val="4F6228" w:themeColor="accent3" w:themeShade="80"/>
          <w:sz w:val="26"/>
          <w:szCs w:val="26"/>
        </w:rPr>
      </w:pPr>
      <w:r>
        <w:rPr>
          <w:b/>
          <w:bCs/>
          <w:color w:val="4F6228" w:themeColor="accent3" w:themeShade="80"/>
          <w:sz w:val="26"/>
          <w:szCs w:val="26"/>
        </w:rPr>
        <w:t xml:space="preserve">2. „Zwierzęta z dżungli i sawanny” </w:t>
      </w:r>
      <w:r>
        <w:rPr>
          <w:bCs/>
          <w:color w:val="4F6228" w:themeColor="accent3" w:themeShade="80"/>
          <w:sz w:val="26"/>
          <w:szCs w:val="26"/>
        </w:rPr>
        <w:t>(07 - 11.03.2022)</w:t>
      </w:r>
    </w:p>
    <w:p>
      <w:pPr>
        <w:pStyle w:val="NormalWeb"/>
        <w:spacing w:lineRule="auto" w:line="240" w:beforeAutospacing="0" w:before="0" w:after="0"/>
        <w:rPr>
          <w:b/>
          <w:b/>
          <w:bCs/>
          <w:color w:val="4F6228" w:themeColor="accent3" w:themeShade="80"/>
          <w:sz w:val="26"/>
          <w:szCs w:val="26"/>
        </w:rPr>
      </w:pPr>
      <w:r>
        <w:rPr>
          <w:b/>
          <w:bCs/>
          <w:color w:val="4F6228" w:themeColor="accent3" w:themeShade="80"/>
          <w:sz w:val="26"/>
          <w:szCs w:val="26"/>
        </w:rPr>
        <w:t>3. "Zwierzęta naszych pól i lasów"</w:t>
      </w:r>
      <w:r>
        <w:rPr>
          <w:bCs/>
          <w:color w:val="4F6228" w:themeColor="accent3" w:themeShade="80"/>
          <w:sz w:val="26"/>
          <w:szCs w:val="26"/>
        </w:rPr>
        <w:t>(14 - 18.03.2022)</w:t>
      </w:r>
    </w:p>
    <w:p>
      <w:pPr>
        <w:pStyle w:val="NormalWeb"/>
        <w:spacing w:lineRule="auto" w:line="240" w:beforeAutospacing="0" w:before="0" w:after="0"/>
        <w:rPr>
          <w:b/>
          <w:b/>
          <w:color w:val="4F6228" w:themeColor="accent3" w:themeShade="80"/>
          <w:sz w:val="26"/>
          <w:szCs w:val="26"/>
        </w:rPr>
      </w:pPr>
      <w:r>
        <w:rPr>
          <w:b/>
          <w:bCs/>
          <w:color w:val="4F6228" w:themeColor="accent3" w:themeShade="80"/>
          <w:sz w:val="26"/>
          <w:szCs w:val="26"/>
        </w:rPr>
        <w:t>4. „Marcowa pogoda”</w:t>
      </w:r>
      <w:r>
        <w:rPr>
          <w:bCs/>
          <w:color w:val="4F6228" w:themeColor="accent3" w:themeShade="80"/>
          <w:sz w:val="26"/>
          <w:szCs w:val="26"/>
        </w:rPr>
        <w:t>(21 -25.03.2022)</w:t>
      </w:r>
    </w:p>
    <w:p>
      <w:pPr>
        <w:pStyle w:val="NormalWeb"/>
        <w:spacing w:lineRule="auto" w:line="240" w:beforeAutospacing="0" w:before="0" w:after="0"/>
        <w:rPr>
          <w:bCs/>
          <w:color w:val="4F6228" w:themeColor="accent3" w:themeShade="80"/>
          <w:sz w:val="26"/>
          <w:szCs w:val="26"/>
        </w:rPr>
      </w:pPr>
      <w:r>
        <w:rPr>
          <w:b/>
          <w:bCs/>
          <w:color w:val="4F6228" w:themeColor="accent3" w:themeShade="80"/>
          <w:sz w:val="26"/>
          <w:szCs w:val="26"/>
        </w:rPr>
        <w:t xml:space="preserve">5.”Wiosenne przebudzenia" </w:t>
      </w:r>
      <w:r>
        <w:rPr>
          <w:bCs/>
          <w:color w:val="4F6228" w:themeColor="accent3" w:themeShade="80"/>
          <w:sz w:val="26"/>
          <w:szCs w:val="26"/>
        </w:rPr>
        <w:t xml:space="preserve">(28.03 - 01.04.2022) </w:t>
      </w:r>
    </w:p>
    <w:p>
      <w:pPr>
        <w:pStyle w:val="NormalWeb"/>
        <w:spacing w:lineRule="auto" w:line="240" w:beforeAutospacing="0" w:before="0" w:after="0"/>
        <w:rPr>
          <w:bCs/>
          <w:color w:val="4F6228" w:themeColor="accent3" w:themeShade="80"/>
          <w:sz w:val="26"/>
          <w:szCs w:val="26"/>
        </w:rPr>
      </w:pPr>
      <w:r>
        <w:rPr>
          <w:bCs/>
          <w:color w:val="4F6228" w:themeColor="accent3" w:themeShade="80"/>
          <w:sz w:val="26"/>
          <w:szCs w:val="26"/>
        </w:rPr>
      </w:r>
    </w:p>
    <w:p>
      <w:pPr>
        <w:pStyle w:val="NormalWeb"/>
        <w:spacing w:lineRule="auto" w:line="240" w:beforeAutospacing="0" w:before="0" w:after="0"/>
        <w:rPr>
          <w:b/>
          <w:b/>
          <w:bCs/>
          <w:color w:val="4F6228" w:themeColor="accent3" w:themeShade="80"/>
          <w:sz w:val="26"/>
          <w:szCs w:val="26"/>
        </w:rPr>
      </w:pPr>
      <w:r>
        <w:rPr>
          <w:b/>
          <w:bCs/>
          <w:color w:val="4F6228" w:themeColor="accent3" w:themeShade="80"/>
          <w:sz w:val="26"/>
          <w:szCs w:val="26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367030</wp:posOffset>
            </wp:positionH>
            <wp:positionV relativeFrom="paragraph">
              <wp:posOffset>85090</wp:posOffset>
            </wp:positionV>
            <wp:extent cx="4962525" cy="2781300"/>
            <wp:effectExtent l="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10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Zamierzenia dydaktyczne: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rozwijanie słownictwa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Style w:val="A5"/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rozwijanie koncentracji uwagi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Style w:val="A5"/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rozwijanie wyobraźni przestrzennej podczas tworzenia budowli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poszerzanie zasobu słownictwa związanego z pracą architekta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zdobywanie wiedzy na temat cech wybranych materiałów budowlanych (słomy, drewna, cegły, stali, szkła)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wrażliwości artystycznej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sprawności manualnych i drobnych ruchów rąk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rozwijanie zdolności technicznych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poszerzanie słownictwa dotyczącego budowli: mieszkalnych, użytkowych, drogowych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wzbogacanie wiadomości na temat życia krokodyli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Style w:val="A5"/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rozwijanie koncentracji uwagi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umiejętności wypowiadania się na określony temat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umuzykalnienie dzieci wraz z ilustracja ruchową treści piosenki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kompetencji matematycznych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zdolności plastycznych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sprawności fizycznej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zainteresowania przyrodą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nauka prawidłowej artykulacji głoski "s"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color w:val="auto"/>
        </w:rPr>
        <w:t>wzbogacanie wiadomości na temat zwierząt i ich środowisk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umiejętności uważnego słuchania utworów muzycznych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Style w:val="A5"/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rozwijanie słuchu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poszerzanie wiedzy nt wiewiórki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kształtowanie pojęć dotyczących położenia przedmiotów w przestrzeni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poszerzanie wiedzy nt ptaków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nauka prawidłowej wymowy głoski "p"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zdobywanie wiedzy o zwierzętach: leśnych i polnych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spostrzegawczości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wzbogacanie wiadomości na temat przyrody i zjawisk atmosferycznych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rozwijanie poczucia rytmu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pobudzanie ciekawości badawczej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uwrażliwienie słuchu na brzmienie różnych instrumentów perkusyjnych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nauka prawidłowej wymowy głoski "k"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</w:rPr>
        <w:t>poznawanie zmian zachodzących w pogodzie w marcu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wzbogacanie wiadomości na temat zmian zachodzących w przyrodzie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stwarzanie warunków do kontaktów z pryrodą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utrwalanie nazw kolorów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ćwiczenie umiejętności liczenia i porównywania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wzbudzanie zainteresowań wiosenną przyrodą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nauka prawidłowej artykulacji głoski "m"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koordynacji wzrokowo-ruchowej</w:t>
      </w:r>
    </w:p>
    <w:p>
      <w:pPr>
        <w:pStyle w:val="Normal"/>
        <w:tabs>
          <w:tab w:val="clear" w:pos="708"/>
          <w:tab w:val="left" w:pos="111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Wydarzenia przedszkolne w miesiącu marcu:</w:t>
      </w:r>
    </w:p>
    <w:p>
      <w:pPr>
        <w:pStyle w:val="Normal"/>
        <w:tabs>
          <w:tab w:val="clear" w:pos="708"/>
          <w:tab w:val="left" w:pos="111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Mini ratownik - 01.03.2022</w:t>
      </w:r>
    </w:p>
    <w:p>
      <w:pPr>
        <w:pStyle w:val="Normal"/>
        <w:tabs>
          <w:tab w:val="clear" w:pos="708"/>
          <w:tab w:val="left" w:pos="111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Teatrzyk "Czarownica u dentysty" - 09.03.2022</w:t>
      </w:r>
    </w:p>
    <w:p>
      <w:pPr>
        <w:pStyle w:val="Normal"/>
        <w:tabs>
          <w:tab w:val="clear" w:pos="708"/>
          <w:tab w:val="left" w:pos="111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Dzień z leśnikiem - warsztaty ekologiczne "Nasze jeże" - 15.03.2022</w:t>
      </w:r>
    </w:p>
    <w:p>
      <w:pPr>
        <w:pStyle w:val="Normal"/>
        <w:tabs>
          <w:tab w:val="clear" w:pos="708"/>
          <w:tab w:val="left" w:pos="111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Potyczki matematyczne</w:t>
      </w:r>
    </w:p>
    <w:p>
      <w:pPr>
        <w:pStyle w:val="Normal"/>
        <w:tabs>
          <w:tab w:val="clear" w:pos="708"/>
          <w:tab w:val="left" w:pos="111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Dzień zielony</w:t>
      </w:r>
    </w:p>
    <w:p>
      <w:pPr>
        <w:pStyle w:val="Normal"/>
        <w:tabs>
          <w:tab w:val="clear" w:pos="708"/>
          <w:tab w:val="left" w:pos="111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Witamy wiosnę w "Tajemniczym ogrodzie" 21.03.2022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yriad Pr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3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1624"/>
    <w:rPr>
      <w:rFonts w:ascii="Tahoma" w:hAnsi="Tahoma" w:cs="Tahoma"/>
      <w:sz w:val="16"/>
      <w:szCs w:val="16"/>
    </w:rPr>
  </w:style>
  <w:style w:type="character" w:styleId="A5" w:customStyle="1">
    <w:name w:val="A5"/>
    <w:uiPriority w:val="99"/>
    <w:qFormat/>
    <w:rsid w:val="00391764"/>
    <w:rPr>
      <w:rFonts w:cs="Myriad Pro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d535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16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76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91764"/>
    <w:pPr>
      <w:widowControl/>
      <w:bidi w:val="0"/>
      <w:spacing w:lineRule="auto" w:line="240" w:before="0" w:after="0"/>
      <w:jc w:val="left"/>
    </w:pPr>
    <w:rPr>
      <w:rFonts w:ascii="Myriad Pro" w:hAnsi="Myriad Pro" w:eastAsia="Calibri" w:cs="Myriad Pro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LibreOffice/7.0.4.2$Windows_x86 LibreOffice_project/dcf040e67528d9187c66b2379df5ea4407429775</Application>
  <AppVersion>15.0000</AppVersion>
  <Pages>3</Pages>
  <Words>326</Words>
  <Characters>2183</Characters>
  <CharactersWithSpaces>2426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2022-02-27T20:03:00Z</dcterms:created>
  <dc:creator>Justi</dc:creator>
  <dc:description/>
  <dc:language>pl-PL</dc:language>
  <cp:lastModifiedBy>Justi</cp:lastModifiedBy>
  <dcterms:modified xsi:type="dcterms:W3CDTF">2022-02-27T20:49:00Z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